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5A3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24242"/>
          <w:spacing w:val="0"/>
          <w:sz w:val="44"/>
          <w:szCs w:val="44"/>
          <w:shd w:val="clear" w:fill="FFFFFF"/>
          <w:vertAlign w:val="baseline"/>
          <w:lang w:val="en-US" w:eastAsia="zh-CN"/>
        </w:rPr>
        <w:t>关于转发《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24242"/>
          <w:spacing w:val="0"/>
          <w:sz w:val="44"/>
          <w:szCs w:val="44"/>
          <w:shd w:val="clear" w:fill="FFFFFF"/>
          <w:vertAlign w:val="baseline"/>
        </w:rPr>
        <w:t>关于开展中国教育学会2025年度教育科研规划课题申报工作的通知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24242"/>
          <w:spacing w:val="0"/>
          <w:sz w:val="44"/>
          <w:szCs w:val="44"/>
          <w:shd w:val="clear" w:fill="FFFFFF"/>
          <w:vertAlign w:val="baseline"/>
          <w:lang w:val="en-US" w:eastAsia="zh-CN"/>
        </w:rPr>
        <w:t>》的通知</w:t>
      </w:r>
    </w:p>
    <w:p w14:paraId="444105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  <w:t>学院（部）、相关处室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：</w:t>
      </w:r>
    </w:p>
    <w:p w14:paraId="735191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shd w:val="clear" w:fill="FFFFFF"/>
          <w:vertAlign w:val="baseline"/>
        </w:rPr>
        <w:t>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中国教育学会2025年度教育科研规划课题申报工作将于近日启动，现将有关事项通知如下：</w:t>
      </w:r>
    </w:p>
    <w:p w14:paraId="1327E4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textAlignment w:val="baseline"/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shd w:val="clear" w:fill="FFFFFF"/>
          <w:vertAlign w:val="baseline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　一、申报时间</w:t>
      </w:r>
    </w:p>
    <w:p w14:paraId="420A9D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2025年9月1日-10月15日（申报系统将于9月15日零时至10月15日17时开放），逾期不予受理。</w:t>
      </w:r>
    </w:p>
    <w:p w14:paraId="441361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textAlignment w:val="baseline"/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shd w:val="clear" w:fill="FFFFFF"/>
          <w:vertAlign w:val="baseline"/>
        </w:rPr>
        <w:t>　　</w:t>
      </w:r>
      <w:r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二、申报要求</w:t>
      </w:r>
    </w:p>
    <w:p w14:paraId="36593B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一）中国教育学会2025年度教育科研规划课题采用推荐和评审制。学会确认的课题委托管理机构（包括地方教育学会、分支机构、学会教育改革实验区等）及单位会员均可推荐一定数量的课题进入评审环节。原则上，每个分支机构可推荐20项；每个省（自治区、直辖市）、新疆生产建设兵团教育学会可推荐30项；每个副省级城市教育学会（限单位会员）可推荐不超过5项；每个教育改革实验区可推荐不超过5项，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每个单位会员可自荐1项。不接受个人和学校直接申报。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学会将按程序组织评审工作。</w:t>
      </w:r>
      <w:bookmarkStart w:id="0" w:name="_GoBack"/>
      <w:bookmarkEnd w:id="0"/>
    </w:p>
    <w:p w14:paraId="3683E2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（二）本年度学会规划课题实行网络申报，具体操作流程详见《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instrText xml:space="preserve"> HYPERLINK "https://202.205.185.227/indexAction!do_downLoad.action?fId=ff8080818f527e3a018f5b2a02b21127"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中国教育学会教育科研课题管理平台操作手册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》（附件1）。“中国教育学会教育科研课题管理平台”（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instrText xml:space="preserve"> HYPERLINK "http://121.36.73.16/" \t "https://www.cse.edu.cn/index/_blank"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http://121.36.73.16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，以下简称平台）中的“课题申报系统”为本次申报的唯一网络平台。请课题申请人仔细阅读《中国教育学会教育科研课题管理办法（试行）》（附件2），在规定时间内登录系统，填写并导出《申请书》，签字并加盖单位公章后，全文扫描在一个文档中（PDF格式），上传到申报平台，无需提交纸质材料。申请人在填写《中国教育学会教育科研规划课题论证活页》（附件3）时，不得出现任何可能透露身份的信息（姓名、地域、单位等）。</w:t>
      </w:r>
    </w:p>
    <w:p w14:paraId="063742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（三）课题委托管理单位网上审核提交截止时间为2025年10月24日17时，逾期不予受理。课题委托管理单位须把审查合格、在限额数量范围内的《申请书》在平台上提交至学会，审核期间不新增申报。</w:t>
      </w:r>
    </w:p>
    <w:p w14:paraId="7E329C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四）随通知下发《中国教育学会2025年度教育科研课题指南》（附件4，以下简称《指南》）。该《指南》中题目，是在考虑服务国家教育决策、服务基层教育改革创新、推动研究解决教育重大问题等因素的基础上确立的，将优先考虑列入重点课题并予以资助。申请人也可根据一线教育教学实际自拟选题。选题表述要突出问题意识、学科视角、科学严谨、简明规范，避免引起歧义或争议。</w:t>
      </w:r>
    </w:p>
    <w:p w14:paraId="7C5A4D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五）原则上课题负责人应具备以下条件：（1）中国教育学会个人会员或单位会员负责人（会员申请流程见附件5）；（2）具有副高级及以上专业技术职称，或获得地市级及以上教育行政部门评选的教学、科研成果奖励；（3）能切实承担组织开展课题研究的职责；（4）能为课题研究提供必要的条件保障；（5）在学会没有在研或未完成结项工作的课题。</w:t>
      </w:r>
    </w:p>
    <w:p w14:paraId="574165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（六）申报课题负责人所在单位应具备以下条件：（1）能够为课题实施提供必要的条件保障；（2）能够积极配合学会对课题研究进行全过程管理。</w:t>
      </w:r>
    </w:p>
    <w:p w14:paraId="268FCB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textAlignment w:val="baseline"/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shd w:val="clear" w:fill="FFFFFF"/>
          <w:vertAlign w:val="baseline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　三、课题评审及相关说明</w:t>
      </w:r>
    </w:p>
    <w:p w14:paraId="7C4ED4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（一）学会规划课题评审程序包括初审、二审、终审和公示4个环节。初审由学会秘书处负责，二审由学会秘书处组织相关专家进行，终审由学会学术委员会负责。</w:t>
      </w:r>
    </w:p>
    <w:p w14:paraId="34E04D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（二）中国教育学会教育科研课题得到了人民教育出版社的大力支持。原则上，对每个重点规划课题资助研究经费5万元，一般规划课题研究经费自筹。</w:t>
      </w:r>
    </w:p>
    <w:p w14:paraId="461687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（三）中国教育学会教育科研规划重点课题的完成时限不超过3年，一般规划课题不超过2年。</w:t>
      </w:r>
    </w:p>
    <w:p w14:paraId="2A3B23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（四）课题申报系统中申请人信息由学会会员系统直接导入，为保证申请人信息完整准确，请广大会员在课题申报前更新会员系统个人信息。</w:t>
      </w:r>
    </w:p>
    <w:p w14:paraId="78F4D3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（五）课题不收取评审费及管理费。</w:t>
      </w:r>
    </w:p>
    <w:p w14:paraId="2FB424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（六）为进一步推动群众性教科研活动的开展，学会鼓励优秀中青年教师积极申报课题。</w:t>
      </w:r>
    </w:p>
    <w:p w14:paraId="0CB4E2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8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shd w:val="clear" w:fill="FFFFFF"/>
          <w:vertAlign w:val="baseline"/>
        </w:rPr>
        <w:t>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instrText xml:space="preserve"> HYPERLINK "https://www.cse.edu.cn/index/detail.html?category=118&amp;id=4612" \l "html" \o "附件1 中国教育学会教育科研课题管理平台操作手册.pdf"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中国教育学会教育科研课题管理平台操作手册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end"/>
      </w:r>
    </w:p>
    <w:p w14:paraId="6CA43B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　　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instrText xml:space="preserve"> HYPERLINK "https://www.cse.edu.cn/index/detail.html?category=118&amp;id=4612" \l "html" \o "附件2 中国教育学会教育科研课题管理办法.pdf"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中国教育学会教育科研课题管理办法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end"/>
      </w:r>
    </w:p>
    <w:p w14:paraId="7E953D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　　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instrText xml:space="preserve"> HYPERLINK "https://www.cse.edu.cn/index/detail.html?category=118&amp;id=4612" \l "html" \o "附件3 中国教育学会教育科研规划课题论证活页.docx"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中国教育学会教育科研规划课题论证活页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end"/>
      </w:r>
    </w:p>
    <w:p w14:paraId="1A452D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　　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instrText xml:space="preserve"> HYPERLINK "https://www.cse.edu.cn/index/detail.html?category=118&amp;id=4612" \l "html" \o "附件4 中国教育学会2025年度教育科研课题指南.pdf"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中国教育学会2025年度教育科研课题指南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end"/>
      </w:r>
    </w:p>
    <w:p w14:paraId="0CF310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　　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instrText xml:space="preserve"> HYPERLINK "https://www.cse.edu.cn/index/detail.html?category=118&amp;id=4612" \l "html" \o "附件5 中国教育学会会员申请流程.pdf"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t>中国教育学会会员申请流程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  <w:fldChar w:fldCharType="end"/>
      </w:r>
    </w:p>
    <w:p w14:paraId="293A48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</w:rPr>
      </w:pPr>
    </w:p>
    <w:p w14:paraId="434C4E4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</w:p>
    <w:p w14:paraId="297E3D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</w:p>
    <w:p w14:paraId="064AC0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  <w:t>科研与国际交流处</w:t>
      </w:r>
    </w:p>
    <w:p w14:paraId="6EC6A2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right"/>
        <w:textAlignment w:val="baseline"/>
        <w:rPr>
          <w:rFonts w:hint="default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vertAlign w:val="baseline"/>
          <w:lang w:val="en-US" w:eastAsia="zh-CN"/>
        </w:rPr>
        <w:t>2025年9月12日</w:t>
      </w: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B4768"/>
    <w:rsid w:val="1DC2273E"/>
    <w:rsid w:val="305B4768"/>
    <w:rsid w:val="4588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1700</Words>
  <Characters>1841</Characters>
  <Lines>0</Lines>
  <Paragraphs>0</Paragraphs>
  <TotalTime>15</TotalTime>
  <ScaleCrop>false</ScaleCrop>
  <LinksUpToDate>false</LinksUpToDate>
  <CharactersWithSpaces>1921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2025-09-04T06:23:00Z</dcterms:created>
  <dc:creator>蜜蜜思语</dc:creator>
  <cp:lastModifiedBy>蜜蜜思语</cp:lastModifiedBy>
  <dcterms:modified xsi:type="dcterms:W3CDTF">2025-09-12T08:29:25Z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6ADF3EF1E931458FBD0E8177FDF5D5F3_11</vt:lpwstr>
  </property>
  <property fmtid="{D5CDD505-2E9C-101B-9397-08002B2CF9AE}" pid="4" name="KSOTemplateDocerSaveRecord">
    <vt:lpwstr>eyJoZGlkIjoiYjUxMWM1ODdlNjc2ODUzNjhlMzNjZjc1YjIwZmZhNWQiLCJ1c2VySWQiOiI1NDAwODQxNTgifQ==</vt:lpwstr>
  </property>
</Properties>
</file>